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5A" w:rsidRDefault="00F06E5A" w:rsidP="00F06E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F06E5A" w:rsidRDefault="00F06E5A" w:rsidP="00F06E5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b/>
          <w:sz w:val="24"/>
          <w:szCs w:val="24"/>
        </w:rPr>
        <w:t>Кепская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основная общеобразовательная школа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Ортье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Степанова»</w:t>
      </w:r>
    </w:p>
    <w:p w:rsidR="00F06E5A" w:rsidRDefault="00F06E5A" w:rsidP="00F06E5A">
      <w:pPr>
        <w:jc w:val="center"/>
        <w:rPr>
          <w:b/>
        </w:rPr>
      </w:pPr>
    </w:p>
    <w:p w:rsidR="00F06E5A" w:rsidRDefault="00F06E5A" w:rsidP="00F06E5A">
      <w:pPr>
        <w:jc w:val="center"/>
      </w:pPr>
      <w:r>
        <w:t>ПРИКАЗ</w:t>
      </w:r>
    </w:p>
    <w:p w:rsidR="00F06E5A" w:rsidRDefault="00F06E5A" w:rsidP="00F06E5A">
      <w:pPr>
        <w:jc w:val="center"/>
      </w:pPr>
    </w:p>
    <w:p w:rsidR="00F06E5A" w:rsidRDefault="00F06E5A" w:rsidP="00F06E5A">
      <w:pPr>
        <w:jc w:val="center"/>
      </w:pPr>
    </w:p>
    <w:p w:rsidR="00F06E5A" w:rsidRPr="00E9118A" w:rsidRDefault="00F06E5A" w:rsidP="00F06E5A">
      <w:r>
        <w:t>о</w:t>
      </w:r>
      <w:r w:rsidRPr="00E9118A">
        <w:t xml:space="preserve">т   </w:t>
      </w:r>
      <w:r>
        <w:t>05</w:t>
      </w:r>
      <w:r w:rsidRPr="00E9118A">
        <w:t>.0</w:t>
      </w:r>
      <w:r>
        <w:t>3</w:t>
      </w:r>
      <w:r w:rsidRPr="00E9118A">
        <w:t>.2019 г.  №</w:t>
      </w:r>
      <w:r>
        <w:t xml:space="preserve"> </w:t>
      </w:r>
      <w:r w:rsidR="005C1D5F">
        <w:t>14</w:t>
      </w:r>
      <w:r w:rsidRPr="00E9118A">
        <w:t>/ОД</w:t>
      </w:r>
    </w:p>
    <w:p w:rsidR="00F06E5A" w:rsidRDefault="00F06E5A" w:rsidP="00F06E5A">
      <w:pPr>
        <w:tabs>
          <w:tab w:val="left" w:pos="405"/>
        </w:tabs>
      </w:pPr>
    </w:p>
    <w:p w:rsidR="00F06E5A" w:rsidRDefault="00F06E5A" w:rsidP="00F06E5A">
      <w:pPr>
        <w:jc w:val="center"/>
      </w:pPr>
    </w:p>
    <w:p w:rsidR="007A6CAF" w:rsidRDefault="00F06E5A" w:rsidP="00F06E5A">
      <w:r>
        <w:t xml:space="preserve"> </w:t>
      </w:r>
      <w:r w:rsidR="00D670FD">
        <w:t>«</w:t>
      </w:r>
      <w:r w:rsidR="00D670FD" w:rsidRPr="00D670FD">
        <w:t xml:space="preserve">О внесении изменений </w:t>
      </w:r>
    </w:p>
    <w:p w:rsidR="007A6CAF" w:rsidRDefault="00D670FD" w:rsidP="00F06E5A">
      <w:r w:rsidRPr="00D670FD">
        <w:t xml:space="preserve">в </w:t>
      </w:r>
      <w:r>
        <w:t>образовательную программу дошкольного образования,</w:t>
      </w:r>
    </w:p>
    <w:p w:rsidR="007A6CAF" w:rsidRDefault="00D670FD" w:rsidP="00F06E5A">
      <w:r>
        <w:t xml:space="preserve"> </w:t>
      </w:r>
      <w:r w:rsidRPr="00D670FD">
        <w:t xml:space="preserve">основную образовательную программу </w:t>
      </w:r>
      <w:r>
        <w:t xml:space="preserve">начального общего образования, </w:t>
      </w:r>
    </w:p>
    <w:p w:rsidR="00D670FD" w:rsidRDefault="00D670FD" w:rsidP="00F06E5A">
      <w:r>
        <w:t>основную образовательную программу основного общего образования»</w:t>
      </w:r>
    </w:p>
    <w:p w:rsidR="00D670FD" w:rsidRDefault="00D670FD" w:rsidP="00D670FD"/>
    <w:p w:rsidR="00D670FD" w:rsidRDefault="00D670FD" w:rsidP="00D670FD"/>
    <w:p w:rsidR="00F06E5A" w:rsidRDefault="00F06E5A" w:rsidP="00D670FD">
      <w:r>
        <w:t xml:space="preserve">         </w:t>
      </w:r>
      <w:r w:rsidR="00855BF2" w:rsidRPr="002C6440">
        <w:t>На основании</w:t>
      </w:r>
      <w:r w:rsidR="00D670FD" w:rsidRPr="002C6440">
        <w:t xml:space="preserve">  Федеральн</w:t>
      </w:r>
      <w:r w:rsidR="00855BF2" w:rsidRPr="002C6440">
        <w:t>ого</w:t>
      </w:r>
      <w:r w:rsidR="00D670FD" w:rsidRPr="002C6440">
        <w:t xml:space="preserve"> закон</w:t>
      </w:r>
      <w:r w:rsidR="00855BF2" w:rsidRPr="002C6440">
        <w:t>а</w:t>
      </w:r>
      <w:r w:rsidR="00D670FD" w:rsidRPr="002C6440">
        <w:t xml:space="preserve"> «Об образовании в Российской Федерации»  </w:t>
      </w:r>
    </w:p>
    <w:p w:rsidR="00D670FD" w:rsidRPr="002C6440" w:rsidRDefault="00F06E5A" w:rsidP="00D670FD">
      <w:r>
        <w:t xml:space="preserve"> </w:t>
      </w:r>
      <w:r w:rsidR="00D670FD" w:rsidRPr="002C6440">
        <w:t>№  273 – ФЗ от 29 декабря 2012 года (</w:t>
      </w:r>
      <w:r w:rsidR="00D670FD" w:rsidRPr="002C6440">
        <w:rPr>
          <w:color w:val="000000"/>
          <w:shd w:val="clear" w:color="auto" w:fill="FFFFFF"/>
        </w:rPr>
        <w:t>с изменениями на 25 декабря 2018 года)</w:t>
      </w:r>
      <w:r w:rsidR="002C6440" w:rsidRPr="002C6440">
        <w:rPr>
          <w:color w:val="000000"/>
          <w:shd w:val="clear" w:color="auto" w:fill="FFFFFF"/>
        </w:rPr>
        <w:t xml:space="preserve">, </w:t>
      </w:r>
      <w:r w:rsidR="00D670FD" w:rsidRPr="002C6440">
        <w:t>Предписани</w:t>
      </w:r>
      <w:r w:rsidR="002C6440" w:rsidRPr="002C6440">
        <w:t>я</w:t>
      </w:r>
      <w:r w:rsidR="00D670FD" w:rsidRPr="002C6440">
        <w:t xml:space="preserve"> Управления государственного  контроля (надзора)  в сфере образования Министерства образования </w:t>
      </w:r>
      <w:r w:rsidR="00855BF2" w:rsidRPr="002C6440">
        <w:t xml:space="preserve"> от 25 октября 2018 года </w:t>
      </w:r>
      <w:r w:rsidR="00D670FD" w:rsidRPr="002C6440">
        <w:t xml:space="preserve">№ </w:t>
      </w:r>
      <w:r w:rsidR="00855BF2" w:rsidRPr="002C6440">
        <w:t>14/01-04/180</w:t>
      </w:r>
      <w:r>
        <w:t xml:space="preserve"> </w:t>
      </w:r>
      <w:r w:rsidR="00855BF2" w:rsidRPr="002C6440">
        <w:t>по результатам плановой выездной проверки Муниципального бюджетного общеобразовательного учреждения «</w:t>
      </w:r>
      <w:proofErr w:type="spellStart"/>
      <w:r w:rsidR="00855BF2" w:rsidRPr="002C6440">
        <w:t>Кепская</w:t>
      </w:r>
      <w:proofErr w:type="spellEnd"/>
      <w:r w:rsidR="00855BF2" w:rsidRPr="002C6440">
        <w:t xml:space="preserve"> основная общеобразовательная школа имени </w:t>
      </w:r>
      <w:proofErr w:type="spellStart"/>
      <w:r w:rsidR="00855BF2" w:rsidRPr="002C6440">
        <w:t>Ортье</w:t>
      </w:r>
      <w:proofErr w:type="spellEnd"/>
      <w:r w:rsidR="00855BF2" w:rsidRPr="002C6440">
        <w:t xml:space="preserve"> Степанова»</w:t>
      </w:r>
      <w:r w:rsidR="002C6440" w:rsidRPr="002C6440">
        <w:t xml:space="preserve"> и в соответствии с решением </w:t>
      </w:r>
      <w:r w:rsidR="00D670FD" w:rsidRPr="002C6440">
        <w:t>пед</w:t>
      </w:r>
      <w:r w:rsidR="002C6440" w:rsidRPr="002C6440">
        <w:t xml:space="preserve">агогического </w:t>
      </w:r>
      <w:r w:rsidR="00D670FD" w:rsidRPr="002C6440">
        <w:t>сов</w:t>
      </w:r>
      <w:r w:rsidR="002C6440" w:rsidRPr="002C6440">
        <w:t xml:space="preserve">ета </w:t>
      </w:r>
      <w:r w:rsidR="002C6440" w:rsidRPr="00F9133A">
        <w:t>(протокол №</w:t>
      </w:r>
      <w:r w:rsidR="00F9133A" w:rsidRPr="00F9133A">
        <w:t xml:space="preserve"> </w:t>
      </w:r>
      <w:r w:rsidR="001709D1" w:rsidRPr="001709D1">
        <w:t>6</w:t>
      </w:r>
      <w:r w:rsidR="00F9133A" w:rsidRPr="00F9133A">
        <w:t xml:space="preserve"> от 25 февраля </w:t>
      </w:r>
      <w:r w:rsidR="002C6440" w:rsidRPr="002C6440">
        <w:t>201</w:t>
      </w:r>
      <w:r w:rsidR="002C6440">
        <w:t>9</w:t>
      </w:r>
      <w:r w:rsidR="002C6440" w:rsidRPr="002C6440">
        <w:t xml:space="preserve"> года)</w:t>
      </w:r>
    </w:p>
    <w:p w:rsidR="002C6440" w:rsidRDefault="002C6440" w:rsidP="00D670FD">
      <w:pPr>
        <w:ind w:left="360"/>
        <w:jc w:val="center"/>
        <w:rPr>
          <w:b/>
          <w:sz w:val="28"/>
          <w:szCs w:val="28"/>
        </w:rPr>
      </w:pPr>
    </w:p>
    <w:p w:rsidR="00D670FD" w:rsidRPr="00F06E5A" w:rsidRDefault="00D670FD" w:rsidP="00F06E5A">
      <w:pPr>
        <w:ind w:left="360" w:hanging="360"/>
        <w:rPr>
          <w:sz w:val="28"/>
          <w:szCs w:val="28"/>
        </w:rPr>
      </w:pPr>
      <w:r w:rsidRPr="00F06E5A">
        <w:rPr>
          <w:sz w:val="28"/>
          <w:szCs w:val="28"/>
        </w:rPr>
        <w:t>ПРИКАЗЫВАЮ:</w:t>
      </w:r>
    </w:p>
    <w:p w:rsidR="00D670FD" w:rsidRDefault="00D670FD" w:rsidP="00D670FD"/>
    <w:p w:rsidR="001B671B" w:rsidRDefault="005C1D5F" w:rsidP="00724C47">
      <w:pPr>
        <w:tabs>
          <w:tab w:val="left" w:pos="142"/>
        </w:tabs>
        <w:ind w:left="142" w:hanging="284"/>
      </w:pPr>
      <w:r>
        <w:t xml:space="preserve">1. </w:t>
      </w:r>
      <w:r w:rsidR="00534F24" w:rsidRPr="00534F24">
        <w:t xml:space="preserve">Внести следующие изменения в </w:t>
      </w:r>
      <w:r w:rsidR="00534F24" w:rsidRPr="005C1D5F">
        <w:rPr>
          <w:u w:val="single"/>
        </w:rPr>
        <w:t xml:space="preserve">Основную образовательную программу дошкольного </w:t>
      </w:r>
      <w:r w:rsidR="00F06E5A" w:rsidRPr="005C1D5F">
        <w:rPr>
          <w:u w:val="single"/>
        </w:rPr>
        <w:t xml:space="preserve"> </w:t>
      </w:r>
      <w:r w:rsidR="00534F24" w:rsidRPr="005C1D5F">
        <w:rPr>
          <w:u w:val="single"/>
        </w:rPr>
        <w:t>образования</w:t>
      </w:r>
      <w:r w:rsidR="00534F24" w:rsidRPr="00534F24">
        <w:t>, утвержденную приказом от 31 августа 2018 г. № 63/ОД</w:t>
      </w:r>
      <w:r w:rsidR="00534F24">
        <w:t>:</w:t>
      </w:r>
    </w:p>
    <w:p w:rsidR="00F06E5A" w:rsidRDefault="00F06E5A" w:rsidP="00F06E5A">
      <w:pPr>
        <w:pStyle w:val="a3"/>
        <w:ind w:left="142" w:right="-284"/>
      </w:pPr>
    </w:p>
    <w:p w:rsidR="00E64653" w:rsidRPr="0026256B" w:rsidRDefault="005C1D5F" w:rsidP="00A7104A">
      <w:pPr>
        <w:ind w:left="709" w:right="-284" w:hanging="425"/>
      </w:pPr>
      <w:r>
        <w:t>1.1.</w:t>
      </w:r>
      <w:r w:rsidR="00595025">
        <w:t xml:space="preserve"> </w:t>
      </w:r>
      <w:proofErr w:type="spellStart"/>
      <w:proofErr w:type="gramStart"/>
      <w:r w:rsidR="00364408">
        <w:t>C</w:t>
      </w:r>
      <w:proofErr w:type="gramEnd"/>
      <w:r w:rsidR="001B671B" w:rsidRPr="0026256B">
        <w:t>одержание</w:t>
      </w:r>
      <w:proofErr w:type="spellEnd"/>
      <w:r>
        <w:t xml:space="preserve"> </w:t>
      </w:r>
      <w:r w:rsidR="00F95C0A">
        <w:t xml:space="preserve"> </w:t>
      </w:r>
      <w:r w:rsidR="0026256B" w:rsidRPr="0026256B">
        <w:t>пункта</w:t>
      </w:r>
      <w:r w:rsidR="001B671B" w:rsidRPr="0026256B">
        <w:t xml:space="preserve"> 1.2. «Принципы и подходы к формированию Программы»</w:t>
      </w:r>
      <w:r w:rsidR="0026256B" w:rsidRPr="0026256B">
        <w:t xml:space="preserve"> Пояснительной записки Ц</w:t>
      </w:r>
      <w:r w:rsidR="001B671B" w:rsidRPr="0026256B">
        <w:t xml:space="preserve">елевого раздела </w:t>
      </w:r>
      <w:r w:rsidR="00364408">
        <w:t xml:space="preserve">изложить в новой редакции </w:t>
      </w:r>
      <w:r w:rsidR="001B671B" w:rsidRPr="0026256B">
        <w:t xml:space="preserve">(раскрыть </w:t>
      </w:r>
      <w:r w:rsidR="00F06E5A">
        <w:t>п</w:t>
      </w:r>
      <w:r w:rsidR="001B671B" w:rsidRPr="0026256B">
        <w:t>одходы к формированию Программы)</w:t>
      </w:r>
      <w:r w:rsidR="0026256B" w:rsidRPr="0026256B">
        <w:t xml:space="preserve">, стр. </w:t>
      </w:r>
      <w:r w:rsidR="00FD3C03">
        <w:t>4</w:t>
      </w:r>
    </w:p>
    <w:p w:rsidR="001B671B" w:rsidRPr="0026256B" w:rsidRDefault="00595025" w:rsidP="00A7104A">
      <w:pPr>
        <w:ind w:left="709" w:hanging="425"/>
      </w:pPr>
      <w:r>
        <w:t xml:space="preserve">1.2. </w:t>
      </w:r>
      <w:r w:rsidR="0026256B" w:rsidRPr="0026256B">
        <w:t xml:space="preserve">Ввести в </w:t>
      </w:r>
      <w:proofErr w:type="gramStart"/>
      <w:r w:rsidR="0026256B" w:rsidRPr="0026256B">
        <w:t>Содержательный раздел пункт</w:t>
      </w:r>
      <w:proofErr w:type="gramEnd"/>
      <w:r w:rsidR="0026256B" w:rsidRPr="0026256B">
        <w:t xml:space="preserve"> 2.8. «В</w:t>
      </w:r>
      <w:r w:rsidR="0026256B" w:rsidRPr="00595025">
        <w:rPr>
          <w:bCs/>
          <w:color w:val="161908"/>
        </w:rPr>
        <w:t xml:space="preserve">заимодействие  с семьями </w:t>
      </w:r>
      <w:r w:rsidR="00F06E5A" w:rsidRPr="00595025">
        <w:rPr>
          <w:bCs/>
          <w:color w:val="161908"/>
        </w:rPr>
        <w:t>в</w:t>
      </w:r>
      <w:r w:rsidR="0026256B" w:rsidRPr="00595025">
        <w:rPr>
          <w:bCs/>
          <w:color w:val="161908"/>
        </w:rPr>
        <w:t xml:space="preserve">оспитанников», стр. </w:t>
      </w:r>
      <w:r w:rsidR="001F4C73" w:rsidRPr="00595025">
        <w:rPr>
          <w:bCs/>
          <w:color w:val="161908"/>
        </w:rPr>
        <w:t>48-51</w:t>
      </w:r>
    </w:p>
    <w:p w:rsidR="0026256B" w:rsidRPr="00595025" w:rsidRDefault="00595025" w:rsidP="00A7104A">
      <w:pPr>
        <w:pStyle w:val="a5"/>
        <w:ind w:left="709" w:hanging="425"/>
        <w:rPr>
          <w:rFonts w:ascii="Times New Roman" w:hAnsi="Times New Roman"/>
          <w:sz w:val="24"/>
          <w:szCs w:val="24"/>
        </w:rPr>
      </w:pPr>
      <w:r w:rsidRPr="00595025">
        <w:rPr>
          <w:rFonts w:ascii="Times New Roman" w:hAnsi="Times New Roman"/>
          <w:sz w:val="24"/>
          <w:szCs w:val="24"/>
        </w:rPr>
        <w:t>1.3.</w:t>
      </w:r>
      <w:r w:rsidR="0026256B" w:rsidRPr="00595025">
        <w:rPr>
          <w:rFonts w:ascii="Times New Roman" w:hAnsi="Times New Roman"/>
          <w:sz w:val="24"/>
          <w:szCs w:val="24"/>
        </w:rPr>
        <w:t xml:space="preserve">Ввести дополнительный раздел «Краткая презентация образовательной программы дошкольного образования», ориентированный на родителей </w:t>
      </w:r>
      <w:r w:rsidR="001F4C73" w:rsidRPr="00595025">
        <w:rPr>
          <w:rFonts w:ascii="Times New Roman" w:hAnsi="Times New Roman"/>
          <w:sz w:val="24"/>
          <w:szCs w:val="24"/>
        </w:rPr>
        <w:t>(законных представителей) детей, стр. 84</w:t>
      </w:r>
      <w:r w:rsidR="0046668B" w:rsidRPr="00595025">
        <w:rPr>
          <w:rFonts w:ascii="Times New Roman" w:hAnsi="Times New Roman"/>
          <w:sz w:val="24"/>
          <w:szCs w:val="24"/>
        </w:rPr>
        <w:t xml:space="preserve"> - 86</w:t>
      </w:r>
    </w:p>
    <w:p w:rsidR="00F06E5A" w:rsidRPr="00595025" w:rsidRDefault="00F06E5A" w:rsidP="00F06E5A">
      <w:pPr>
        <w:pStyle w:val="a3"/>
        <w:ind w:left="142"/>
      </w:pPr>
    </w:p>
    <w:p w:rsidR="00F84957" w:rsidRDefault="00595025" w:rsidP="00724C47">
      <w:pPr>
        <w:ind w:left="142" w:hanging="284"/>
      </w:pPr>
      <w:r>
        <w:t xml:space="preserve">2. </w:t>
      </w:r>
      <w:r w:rsidR="00F84957" w:rsidRPr="0026256B">
        <w:t xml:space="preserve">Внести следующие изменения в </w:t>
      </w:r>
      <w:r w:rsidR="00F84957" w:rsidRPr="00595025">
        <w:rPr>
          <w:u w:val="single"/>
        </w:rPr>
        <w:t>Основную образовательную программу начального общего образования</w:t>
      </w:r>
      <w:r w:rsidR="00364408" w:rsidRPr="00595025">
        <w:rPr>
          <w:u w:val="single"/>
        </w:rPr>
        <w:t xml:space="preserve">, </w:t>
      </w:r>
      <w:r w:rsidR="00364408" w:rsidRPr="00823405">
        <w:t xml:space="preserve">утвержденную приказом </w:t>
      </w:r>
      <w:r w:rsidR="00364408" w:rsidRPr="00364408">
        <w:t>от «16» сентября 2016 г №57/ОД</w:t>
      </w:r>
      <w:r w:rsidR="00F84957">
        <w:t>:</w:t>
      </w:r>
    </w:p>
    <w:p w:rsidR="00F06E5A" w:rsidRDefault="00F06E5A" w:rsidP="00F06E5A">
      <w:pPr>
        <w:pStyle w:val="a3"/>
        <w:ind w:left="142"/>
      </w:pPr>
    </w:p>
    <w:p w:rsidR="0046668B" w:rsidRDefault="00595025" w:rsidP="00A7104A">
      <w:pPr>
        <w:autoSpaceDE w:val="0"/>
        <w:autoSpaceDN w:val="0"/>
        <w:adjustRightInd w:val="0"/>
        <w:ind w:left="709" w:hanging="425"/>
        <w:rPr>
          <w:bCs/>
          <w:iCs/>
          <w:color w:val="00000A"/>
        </w:rPr>
      </w:pPr>
      <w:r>
        <w:t xml:space="preserve">2.1. </w:t>
      </w:r>
      <w:r w:rsidR="0046668B" w:rsidRPr="00534F24">
        <w:t xml:space="preserve">В раздел </w:t>
      </w:r>
      <w:r w:rsidR="00534F24" w:rsidRPr="00595025">
        <w:rPr>
          <w:rStyle w:val="95"/>
          <w:b w:val="0"/>
          <w:sz w:val="24"/>
          <w:szCs w:val="24"/>
        </w:rPr>
        <w:t>2.4.</w:t>
      </w:r>
      <w:r w:rsidR="0046668B" w:rsidRPr="00534F24">
        <w:t xml:space="preserve"> «</w:t>
      </w:r>
      <w:r w:rsidR="0046668B" w:rsidRPr="00595025">
        <w:rPr>
          <w:bCs/>
          <w:color w:val="000000"/>
        </w:rPr>
        <w:t>Программа формирования экологической культуры, здорового</w:t>
      </w:r>
      <w:r w:rsidR="00F06E5A" w:rsidRPr="00595025">
        <w:rPr>
          <w:bCs/>
          <w:color w:val="000000"/>
        </w:rPr>
        <w:t xml:space="preserve"> </w:t>
      </w:r>
      <w:r w:rsidR="0046668B" w:rsidRPr="00595025">
        <w:rPr>
          <w:bCs/>
          <w:color w:val="000000"/>
        </w:rPr>
        <w:t xml:space="preserve">и безопасного образа жизни» внести пункт </w:t>
      </w:r>
      <w:r w:rsidR="0046668B" w:rsidRPr="00595025">
        <w:rPr>
          <w:bCs/>
          <w:iCs/>
          <w:color w:val="00000A"/>
        </w:rPr>
        <w:t xml:space="preserve">2.4.8. </w:t>
      </w:r>
      <w:r w:rsidR="00364408" w:rsidRPr="00595025">
        <w:rPr>
          <w:bCs/>
          <w:iCs/>
          <w:color w:val="00000A"/>
        </w:rPr>
        <w:t>«</w:t>
      </w:r>
      <w:r w:rsidR="0046668B" w:rsidRPr="00595025">
        <w:rPr>
          <w:bCs/>
          <w:iCs/>
          <w:color w:val="00000A"/>
        </w:rPr>
        <w:t>Оценка эффективности реализации программы</w:t>
      </w:r>
      <w:r w:rsidR="001B13B0" w:rsidRPr="00595025">
        <w:rPr>
          <w:bCs/>
          <w:iCs/>
          <w:color w:val="00000A"/>
        </w:rPr>
        <w:t>», стр. 127 – 129</w:t>
      </w:r>
    </w:p>
    <w:p w:rsidR="006B53C4" w:rsidRPr="00595025" w:rsidRDefault="006B53C4" w:rsidP="00A7104A">
      <w:pPr>
        <w:autoSpaceDE w:val="0"/>
        <w:autoSpaceDN w:val="0"/>
        <w:adjustRightInd w:val="0"/>
        <w:ind w:left="709" w:hanging="425"/>
        <w:rPr>
          <w:bCs/>
          <w:iCs/>
          <w:color w:val="00000A"/>
        </w:rPr>
      </w:pPr>
    </w:p>
    <w:p w:rsidR="001B13B0" w:rsidRDefault="00595025" w:rsidP="00A7104A">
      <w:pPr>
        <w:ind w:left="709" w:hanging="425"/>
      </w:pPr>
      <w:r>
        <w:rPr>
          <w:bCs/>
          <w:iCs/>
          <w:color w:val="00000A"/>
        </w:rPr>
        <w:t xml:space="preserve">2.2. </w:t>
      </w:r>
      <w:r w:rsidR="001B13B0" w:rsidRPr="00595025">
        <w:rPr>
          <w:bCs/>
          <w:iCs/>
          <w:color w:val="00000A"/>
        </w:rPr>
        <w:t xml:space="preserve">В раздел </w:t>
      </w:r>
      <w:r w:rsidR="001B13B0" w:rsidRPr="001B13B0">
        <w:t xml:space="preserve">3.3. </w:t>
      </w:r>
      <w:r w:rsidR="001B13B0">
        <w:t>«</w:t>
      </w:r>
      <w:r w:rsidR="001B13B0" w:rsidRPr="001B13B0">
        <w:t>Система условий реализации основной общеобразовательной программы начального общего образования</w:t>
      </w:r>
      <w:r w:rsidR="001B13B0">
        <w:t>» внести:</w:t>
      </w:r>
    </w:p>
    <w:p w:rsidR="006B53C4" w:rsidRDefault="006B53C4" w:rsidP="00A7104A">
      <w:pPr>
        <w:ind w:left="709" w:hanging="425"/>
      </w:pPr>
    </w:p>
    <w:p w:rsidR="001B13B0" w:rsidRPr="001B13B0" w:rsidRDefault="00595025" w:rsidP="00A7104A">
      <w:pPr>
        <w:ind w:left="851" w:hanging="567"/>
      </w:pPr>
      <w:r>
        <w:rPr>
          <w:bCs/>
          <w:iCs/>
          <w:color w:val="00000A"/>
        </w:rPr>
        <w:t xml:space="preserve">2.2.1. </w:t>
      </w:r>
      <w:r w:rsidR="001B13B0" w:rsidRPr="00595025">
        <w:rPr>
          <w:bCs/>
          <w:iCs/>
          <w:color w:val="00000A"/>
        </w:rPr>
        <w:t xml:space="preserve">пункт 3.3.8. «Обоснование </w:t>
      </w:r>
      <w:r w:rsidR="001B13B0" w:rsidRPr="00595025">
        <w:rPr>
          <w:color w:val="000001"/>
        </w:rPr>
        <w:t>необходимых изменений в имеющихся условиях в соответствии с приоритетами основной общеобразовательной программы начального общего образования», стр. 157-158</w:t>
      </w:r>
    </w:p>
    <w:p w:rsidR="001B13B0" w:rsidRDefault="00595025" w:rsidP="00A7104A">
      <w:pPr>
        <w:autoSpaceDE w:val="0"/>
        <w:autoSpaceDN w:val="0"/>
        <w:adjustRightInd w:val="0"/>
        <w:ind w:left="851" w:hanging="567"/>
      </w:pPr>
      <w:r>
        <w:rPr>
          <w:bCs/>
          <w:iCs/>
          <w:color w:val="00000A"/>
        </w:rPr>
        <w:t>2.2.2.</w:t>
      </w:r>
      <w:r w:rsidR="001B13B0" w:rsidRPr="00595025">
        <w:rPr>
          <w:bCs/>
          <w:iCs/>
          <w:color w:val="00000A"/>
        </w:rPr>
        <w:t xml:space="preserve">пункт 3.3.9. «Механизмы достижения целевых ориентиров в системе условий», </w:t>
      </w:r>
      <w:r w:rsidR="001B13B0" w:rsidRPr="001B13B0">
        <w:t xml:space="preserve">стр. </w:t>
      </w:r>
      <w:r>
        <w:t xml:space="preserve"> </w:t>
      </w:r>
      <w:r w:rsidR="001B13B0" w:rsidRPr="001B13B0">
        <w:t xml:space="preserve">158 </w:t>
      </w:r>
      <w:r w:rsidR="001B13B0">
        <w:t>–</w:t>
      </w:r>
      <w:r w:rsidR="001B13B0" w:rsidRPr="001B13B0">
        <w:t xml:space="preserve"> 160</w:t>
      </w:r>
    </w:p>
    <w:p w:rsidR="00330438" w:rsidRDefault="00595025" w:rsidP="00A7104A">
      <w:pPr>
        <w:tabs>
          <w:tab w:val="left" w:pos="567"/>
        </w:tabs>
        <w:ind w:left="851" w:hanging="567"/>
        <w:rPr>
          <w:rStyle w:val="dash041e005f0431005f044b005f0447005f043d005f044b005f0439005f005fchar1char1"/>
        </w:rPr>
      </w:pPr>
      <w:r>
        <w:rPr>
          <w:bCs/>
          <w:iCs/>
          <w:color w:val="00000A"/>
        </w:rPr>
        <w:lastRenderedPageBreak/>
        <w:t>2.2.3.</w:t>
      </w:r>
      <w:r w:rsidR="00330438" w:rsidRPr="00595025">
        <w:rPr>
          <w:bCs/>
          <w:iCs/>
          <w:color w:val="00000A"/>
        </w:rPr>
        <w:t>пункт 3.3.10. «</w:t>
      </w:r>
      <w:r w:rsidR="00330438" w:rsidRPr="00330438">
        <w:rPr>
          <w:rStyle w:val="dash041e005f0431005f044b005f0447005f043d005f044b005f0439005f005fchar1char1"/>
        </w:rPr>
        <w:t>Сетевой график (дорожная карта)  по формированию необходимой системы условий реализации  ООП  НОО</w:t>
      </w:r>
      <w:r w:rsidR="00330438">
        <w:rPr>
          <w:rStyle w:val="dash041e005f0431005f044b005f0447005f043d005f044b005f0439005f005fchar1char1"/>
        </w:rPr>
        <w:t>»</w:t>
      </w:r>
      <w:r w:rsidR="00534F24">
        <w:rPr>
          <w:rStyle w:val="dash041e005f0431005f044b005f0447005f043d005f044b005f0439005f005fchar1char1"/>
        </w:rPr>
        <w:t>, стр. 160 – 162</w:t>
      </w:r>
    </w:p>
    <w:p w:rsidR="001B13B0" w:rsidRDefault="00595025" w:rsidP="00A7104A">
      <w:pPr>
        <w:tabs>
          <w:tab w:val="left" w:pos="720"/>
        </w:tabs>
        <w:ind w:left="720" w:right="-143" w:hanging="436"/>
        <w:rPr>
          <w:bCs/>
          <w:iCs/>
          <w:color w:val="00000A"/>
        </w:rPr>
      </w:pPr>
      <w:r>
        <w:rPr>
          <w:bCs/>
          <w:iCs/>
          <w:color w:val="00000A"/>
        </w:rPr>
        <w:t xml:space="preserve">2.2.4.  </w:t>
      </w:r>
      <w:r w:rsidR="00534F24" w:rsidRPr="00595025">
        <w:rPr>
          <w:bCs/>
          <w:iCs/>
          <w:color w:val="00000A"/>
        </w:rPr>
        <w:t>пункт 3.3.11. «</w:t>
      </w:r>
      <w:proofErr w:type="gramStart"/>
      <w:r w:rsidR="00534F24" w:rsidRPr="00595025">
        <w:rPr>
          <w:bCs/>
          <w:iCs/>
          <w:color w:val="00000A"/>
        </w:rPr>
        <w:t>Контроль  за</w:t>
      </w:r>
      <w:proofErr w:type="gramEnd"/>
      <w:r w:rsidR="00534F24" w:rsidRPr="00595025">
        <w:rPr>
          <w:bCs/>
          <w:iCs/>
          <w:color w:val="00000A"/>
        </w:rPr>
        <w:t xml:space="preserve">  состоянием  системы  условий  ООП  НОО», стр. 162.</w:t>
      </w:r>
    </w:p>
    <w:p w:rsidR="00595025" w:rsidRPr="00ED37AB" w:rsidRDefault="00595025" w:rsidP="00595025">
      <w:pPr>
        <w:tabs>
          <w:tab w:val="left" w:pos="720"/>
        </w:tabs>
        <w:ind w:left="720" w:hanging="720"/>
      </w:pPr>
    </w:p>
    <w:p w:rsidR="00364408" w:rsidRPr="00F06E5A" w:rsidRDefault="00595025" w:rsidP="00724C47">
      <w:pPr>
        <w:pStyle w:val="a5"/>
        <w:shd w:val="clear" w:color="auto" w:fill="FFFFFF"/>
        <w:ind w:left="142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="00345D26" w:rsidRPr="00823405"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="00345D26" w:rsidRPr="00364408">
        <w:rPr>
          <w:rFonts w:ascii="Times New Roman" w:hAnsi="Times New Roman"/>
          <w:sz w:val="24"/>
          <w:szCs w:val="24"/>
          <w:u w:val="single"/>
        </w:rPr>
        <w:t xml:space="preserve">Основную образовательную программу </w:t>
      </w:r>
      <w:r w:rsidR="002C6440" w:rsidRPr="00364408">
        <w:rPr>
          <w:rFonts w:ascii="Times New Roman" w:hAnsi="Times New Roman"/>
          <w:sz w:val="24"/>
          <w:szCs w:val="24"/>
          <w:u w:val="single"/>
        </w:rPr>
        <w:t>основного общего</w:t>
      </w:r>
      <w:r w:rsidR="00345D26" w:rsidRPr="00364408">
        <w:rPr>
          <w:rFonts w:ascii="Times New Roman" w:hAnsi="Times New Roman"/>
          <w:sz w:val="24"/>
          <w:szCs w:val="24"/>
          <w:u w:val="single"/>
        </w:rPr>
        <w:t xml:space="preserve"> образования</w:t>
      </w:r>
      <w:r w:rsidR="00345D26" w:rsidRPr="00823405">
        <w:rPr>
          <w:rFonts w:ascii="Times New Roman" w:hAnsi="Times New Roman"/>
          <w:sz w:val="24"/>
          <w:szCs w:val="24"/>
        </w:rPr>
        <w:t xml:space="preserve">, утвержденную приказом </w:t>
      </w:r>
      <w:r w:rsidR="00345D26" w:rsidRPr="00364408">
        <w:rPr>
          <w:rFonts w:ascii="Times New Roman" w:hAnsi="Times New Roman"/>
          <w:sz w:val="24"/>
          <w:szCs w:val="24"/>
        </w:rPr>
        <w:t xml:space="preserve">от </w:t>
      </w:r>
      <w:r w:rsidR="00823405" w:rsidRPr="00364408">
        <w:rPr>
          <w:rFonts w:ascii="Times New Roman" w:hAnsi="Times New Roman"/>
          <w:sz w:val="24"/>
          <w:szCs w:val="24"/>
        </w:rPr>
        <w:t>«16» сентября 2016 г №</w:t>
      </w:r>
      <w:r w:rsidR="00F95C0A">
        <w:rPr>
          <w:rFonts w:ascii="Times New Roman" w:hAnsi="Times New Roman"/>
          <w:sz w:val="24"/>
          <w:szCs w:val="24"/>
        </w:rPr>
        <w:t xml:space="preserve"> </w:t>
      </w:r>
      <w:r w:rsidR="00823405" w:rsidRPr="00364408">
        <w:rPr>
          <w:rFonts w:ascii="Times New Roman" w:hAnsi="Times New Roman"/>
          <w:sz w:val="24"/>
          <w:szCs w:val="24"/>
        </w:rPr>
        <w:t>57/ОД</w:t>
      </w:r>
      <w:r w:rsidR="00364408">
        <w:rPr>
          <w:rFonts w:ascii="Times New Roman" w:hAnsi="Times New Roman"/>
          <w:sz w:val="24"/>
          <w:szCs w:val="24"/>
        </w:rPr>
        <w:t>:</w:t>
      </w:r>
    </w:p>
    <w:p w:rsidR="00F06E5A" w:rsidRPr="00364408" w:rsidRDefault="00F06E5A" w:rsidP="00F06E5A">
      <w:pPr>
        <w:pStyle w:val="a5"/>
        <w:shd w:val="clear" w:color="auto" w:fill="FFFFFF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C15E1B" w:rsidRDefault="00595025" w:rsidP="00A7104A">
      <w:pPr>
        <w:pStyle w:val="a5"/>
        <w:shd w:val="clear" w:color="auto" w:fill="FFFFFF"/>
        <w:ind w:left="709" w:hanging="42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3.1. </w:t>
      </w:r>
      <w:r w:rsidR="00ED37AB" w:rsidRPr="00823405">
        <w:rPr>
          <w:rFonts w:ascii="Times New Roman" w:hAnsi="Times New Roman"/>
          <w:sz w:val="24"/>
          <w:szCs w:val="24"/>
        </w:rPr>
        <w:t xml:space="preserve">В </w:t>
      </w:r>
      <w:r w:rsidR="00C15E1B" w:rsidRPr="00823405">
        <w:rPr>
          <w:rFonts w:ascii="Times New Roman" w:hAnsi="Times New Roman"/>
          <w:sz w:val="24"/>
          <w:szCs w:val="24"/>
        </w:rPr>
        <w:t xml:space="preserve">раздел 2.1. </w:t>
      </w:r>
      <w:r w:rsidR="00ED37AB" w:rsidRPr="00823405">
        <w:rPr>
          <w:rFonts w:ascii="Times New Roman" w:hAnsi="Times New Roman"/>
          <w:sz w:val="24"/>
          <w:szCs w:val="24"/>
        </w:rPr>
        <w:t>«Программ</w:t>
      </w:r>
      <w:r w:rsidR="00C15E1B" w:rsidRPr="00823405">
        <w:rPr>
          <w:rFonts w:ascii="Times New Roman" w:hAnsi="Times New Roman"/>
          <w:sz w:val="24"/>
          <w:szCs w:val="24"/>
        </w:rPr>
        <w:t>а</w:t>
      </w:r>
      <w:r w:rsidR="00ED37AB" w:rsidRPr="00823405">
        <w:rPr>
          <w:rFonts w:ascii="Times New Roman" w:hAnsi="Times New Roman"/>
          <w:sz w:val="24"/>
          <w:szCs w:val="24"/>
        </w:rPr>
        <w:t xml:space="preserve"> развития универсальных учебных действий на уровне основного общего образования, </w:t>
      </w:r>
      <w:proofErr w:type="gramStart"/>
      <w:r w:rsidR="00ED37AB" w:rsidRPr="00823405">
        <w:rPr>
          <w:rFonts w:ascii="Times New Roman" w:hAnsi="Times New Roman"/>
          <w:sz w:val="24"/>
          <w:szCs w:val="24"/>
        </w:rPr>
        <w:t>включающую</w:t>
      </w:r>
      <w:proofErr w:type="gramEnd"/>
      <w:r w:rsidR="00ED37AB" w:rsidRPr="00823405">
        <w:rPr>
          <w:rFonts w:ascii="Times New Roman" w:hAnsi="Times New Roman"/>
          <w:sz w:val="24"/>
          <w:szCs w:val="24"/>
        </w:rPr>
        <w:t xml:space="preserve">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деятельности» </w:t>
      </w:r>
      <w:r w:rsidR="00C15E1B" w:rsidRPr="00823405">
        <w:rPr>
          <w:rFonts w:ascii="Times New Roman" w:hAnsi="Times New Roman"/>
          <w:sz w:val="24"/>
          <w:szCs w:val="24"/>
        </w:rPr>
        <w:t>внести:</w:t>
      </w:r>
    </w:p>
    <w:p w:rsidR="00A7104A" w:rsidRPr="00823405" w:rsidRDefault="00A7104A" w:rsidP="00A7104A">
      <w:pPr>
        <w:pStyle w:val="a5"/>
        <w:shd w:val="clear" w:color="auto" w:fill="FFFFFF"/>
        <w:ind w:left="709" w:hanging="425"/>
        <w:rPr>
          <w:rFonts w:ascii="Times New Roman" w:hAnsi="Times New Roman"/>
          <w:color w:val="000000"/>
          <w:sz w:val="24"/>
          <w:szCs w:val="24"/>
        </w:rPr>
      </w:pPr>
    </w:p>
    <w:p w:rsidR="00ED37AB" w:rsidRDefault="001C0A41" w:rsidP="00A7104A">
      <w:pPr>
        <w:pStyle w:val="3"/>
        <w:shd w:val="clear" w:color="auto" w:fill="FFFFFF"/>
        <w:spacing w:before="0" w:after="0"/>
        <w:ind w:left="851" w:hanging="567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3.1.1.</w:t>
      </w:r>
      <w:r w:rsidR="00ED37AB" w:rsidRPr="00C15E1B">
        <w:rPr>
          <w:rFonts w:ascii="Times New Roman" w:hAnsi="Times New Roman"/>
          <w:b w:val="0"/>
          <w:sz w:val="24"/>
          <w:szCs w:val="24"/>
        </w:rPr>
        <w:t>пункт «</w:t>
      </w:r>
      <w:r w:rsidR="00ED37AB" w:rsidRPr="00C15E1B">
        <w:rPr>
          <w:rFonts w:ascii="Times New Roman" w:hAnsi="Times New Roman"/>
          <w:b w:val="0"/>
          <w:color w:val="000000"/>
          <w:sz w:val="24"/>
          <w:szCs w:val="24"/>
        </w:rPr>
        <w:t>Виды взаимодействия с учебными, научными и социальными организациями, формы привлечения консультантов, экспертов и научных руководителей</w:t>
      </w:r>
      <w:r w:rsidR="00C15E1B">
        <w:rPr>
          <w:rFonts w:ascii="Times New Roman" w:hAnsi="Times New Roman"/>
          <w:b w:val="0"/>
          <w:color w:val="000000"/>
          <w:sz w:val="24"/>
          <w:szCs w:val="24"/>
        </w:rPr>
        <w:t>», стр. 112-114</w:t>
      </w:r>
    </w:p>
    <w:p w:rsidR="00C15E1B" w:rsidRPr="001C0A41" w:rsidRDefault="001C0A41" w:rsidP="00A7104A">
      <w:pPr>
        <w:ind w:left="851" w:hanging="567"/>
        <w:rPr>
          <w:color w:val="000000"/>
        </w:rPr>
      </w:pPr>
      <w:r>
        <w:rPr>
          <w:color w:val="000000"/>
        </w:rPr>
        <w:t xml:space="preserve">3.1.2. </w:t>
      </w:r>
      <w:r w:rsidR="00C15E1B" w:rsidRPr="001C0A41">
        <w:rPr>
          <w:color w:val="000000"/>
        </w:rPr>
        <w:t>пункт «Описание условий, обеспечивающих развитие универсальных учебных действий у обучающихся, в том числе информационно-методическое обеспечение</w:t>
      </w:r>
      <w:proofErr w:type="gramStart"/>
      <w:r w:rsidR="00C15E1B" w:rsidRPr="001C0A41">
        <w:rPr>
          <w:color w:val="000000"/>
        </w:rPr>
        <w:t>,п</w:t>
      </w:r>
      <w:proofErr w:type="gramEnd"/>
      <w:r w:rsidR="00C15E1B" w:rsidRPr="001C0A41">
        <w:rPr>
          <w:color w:val="000000"/>
        </w:rPr>
        <w:t>одготовки кадров</w:t>
      </w:r>
      <w:r w:rsidR="00C15E1B" w:rsidRPr="001C0A41">
        <w:rPr>
          <w:b/>
          <w:color w:val="000000"/>
        </w:rPr>
        <w:t xml:space="preserve">», </w:t>
      </w:r>
      <w:r w:rsidR="00C15E1B" w:rsidRPr="001C0A41">
        <w:rPr>
          <w:color w:val="000000"/>
        </w:rPr>
        <w:t xml:space="preserve"> стр. 114 - 122</w:t>
      </w:r>
    </w:p>
    <w:p w:rsidR="00A7104A" w:rsidRDefault="00A7104A" w:rsidP="00A7104A">
      <w:pPr>
        <w:ind w:firstLine="284"/>
      </w:pPr>
      <w:r>
        <w:t xml:space="preserve"> </w:t>
      </w:r>
    </w:p>
    <w:p w:rsidR="00C15E1B" w:rsidRPr="00C15E1B" w:rsidRDefault="00A7104A" w:rsidP="00A7104A">
      <w:pPr>
        <w:ind w:firstLine="284"/>
      </w:pPr>
      <w:r>
        <w:t xml:space="preserve"> </w:t>
      </w:r>
      <w:r w:rsidR="001C0A41">
        <w:t>3.2.</w:t>
      </w:r>
      <w:r>
        <w:t xml:space="preserve"> </w:t>
      </w:r>
      <w:r w:rsidR="00C15E1B">
        <w:t xml:space="preserve">В раздел 2.3. «Программа </w:t>
      </w:r>
      <w:r w:rsidR="00C15E1B" w:rsidRPr="001C0A41">
        <w:rPr>
          <w:bCs/>
        </w:rPr>
        <w:t xml:space="preserve">воспитания и социализации </w:t>
      </w:r>
      <w:proofErr w:type="gramStart"/>
      <w:r w:rsidR="00C15E1B" w:rsidRPr="001C0A41">
        <w:rPr>
          <w:bCs/>
        </w:rPr>
        <w:t>обучающихся</w:t>
      </w:r>
      <w:proofErr w:type="gramEnd"/>
      <w:r w:rsidR="00C15E1B" w:rsidRPr="001C0A41">
        <w:rPr>
          <w:bCs/>
        </w:rPr>
        <w:t xml:space="preserve">» внести:  </w:t>
      </w:r>
    </w:p>
    <w:p w:rsidR="00A7104A" w:rsidRDefault="00A7104A" w:rsidP="001C0A41">
      <w:pPr>
        <w:pStyle w:val="3"/>
        <w:spacing w:before="0" w:after="0"/>
        <w:ind w:left="360"/>
        <w:rPr>
          <w:rFonts w:ascii="Times New Roman" w:hAnsi="Times New Roman"/>
          <w:b w:val="0"/>
          <w:sz w:val="24"/>
          <w:szCs w:val="24"/>
        </w:rPr>
      </w:pPr>
      <w:bookmarkStart w:id="1" w:name="_Toc409691720"/>
      <w:bookmarkStart w:id="2" w:name="_Toc410654046"/>
      <w:bookmarkStart w:id="3" w:name="_Toc414553258"/>
    </w:p>
    <w:p w:rsidR="00010DB4" w:rsidRPr="009825F0" w:rsidRDefault="001C0A41" w:rsidP="00A7104A">
      <w:pPr>
        <w:pStyle w:val="3"/>
        <w:spacing w:before="0" w:after="0"/>
        <w:ind w:left="993" w:hanging="63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3.2.1. </w:t>
      </w:r>
      <w:r w:rsidR="00724C47">
        <w:rPr>
          <w:rFonts w:ascii="Times New Roman" w:hAnsi="Times New Roman"/>
          <w:b w:val="0"/>
          <w:sz w:val="24"/>
          <w:szCs w:val="24"/>
        </w:rPr>
        <w:t xml:space="preserve"> </w:t>
      </w:r>
      <w:r w:rsidR="00010DB4" w:rsidRPr="009825F0">
        <w:rPr>
          <w:rFonts w:ascii="Times New Roman" w:hAnsi="Times New Roman"/>
          <w:b w:val="0"/>
          <w:sz w:val="24"/>
          <w:szCs w:val="24"/>
        </w:rPr>
        <w:t>в содержании подраздела 2.3.2. «Направления деятельности по духовно-нравственному развитию, воспитанию и социализации</w:t>
      </w:r>
      <w:bookmarkEnd w:id="1"/>
      <w:bookmarkEnd w:id="2"/>
      <w:r w:rsidR="00010DB4" w:rsidRPr="009825F0">
        <w:rPr>
          <w:rFonts w:ascii="Times New Roman" w:hAnsi="Times New Roman"/>
          <w:b w:val="0"/>
          <w:sz w:val="24"/>
          <w:szCs w:val="24"/>
        </w:rPr>
        <w:t xml:space="preserve">, профессиональной ориентации обучающихся, </w:t>
      </w:r>
      <w:proofErr w:type="spellStart"/>
      <w:r w:rsidR="00010DB4" w:rsidRPr="009825F0">
        <w:rPr>
          <w:rFonts w:ascii="Times New Roman" w:hAnsi="Times New Roman"/>
          <w:b w:val="0"/>
          <w:sz w:val="24"/>
          <w:szCs w:val="24"/>
        </w:rPr>
        <w:t>здоровьесберегающей</w:t>
      </w:r>
      <w:proofErr w:type="spellEnd"/>
      <w:r w:rsidR="00010DB4" w:rsidRPr="009825F0">
        <w:rPr>
          <w:rFonts w:ascii="Times New Roman" w:hAnsi="Times New Roman"/>
          <w:b w:val="0"/>
          <w:sz w:val="24"/>
          <w:szCs w:val="24"/>
        </w:rPr>
        <w:t xml:space="preserve"> деятельности и формированию экологической культуры обучающихся</w:t>
      </w:r>
      <w:bookmarkEnd w:id="3"/>
      <w:r w:rsidR="00010DB4" w:rsidRPr="009825F0">
        <w:rPr>
          <w:rFonts w:ascii="Times New Roman" w:hAnsi="Times New Roman"/>
          <w:b w:val="0"/>
          <w:sz w:val="24"/>
          <w:szCs w:val="24"/>
        </w:rPr>
        <w:t xml:space="preserve">» отразить специфику школы, </w:t>
      </w:r>
      <w:proofErr w:type="spellStart"/>
      <w:r w:rsidR="00010DB4" w:rsidRPr="009825F0">
        <w:rPr>
          <w:rFonts w:ascii="Times New Roman" w:hAnsi="Times New Roman"/>
          <w:b w:val="0"/>
          <w:sz w:val="24"/>
          <w:szCs w:val="24"/>
        </w:rPr>
        <w:t>социо-культурной</w:t>
      </w:r>
      <w:proofErr w:type="spellEnd"/>
      <w:r w:rsidR="00010DB4" w:rsidRPr="009825F0">
        <w:rPr>
          <w:rFonts w:ascii="Times New Roman" w:hAnsi="Times New Roman"/>
          <w:b w:val="0"/>
          <w:sz w:val="24"/>
          <w:szCs w:val="24"/>
        </w:rPr>
        <w:t xml:space="preserve"> среды, в которой находится школа, и запросы участников образовательных отношений, стр</w:t>
      </w:r>
      <w:r w:rsidR="009825F0" w:rsidRPr="009825F0">
        <w:rPr>
          <w:rFonts w:ascii="Times New Roman" w:hAnsi="Times New Roman"/>
          <w:b w:val="0"/>
          <w:sz w:val="24"/>
          <w:szCs w:val="24"/>
        </w:rPr>
        <w:t>.</w:t>
      </w:r>
      <w:r w:rsidR="00010DB4" w:rsidRPr="009825F0">
        <w:rPr>
          <w:rFonts w:ascii="Times New Roman" w:hAnsi="Times New Roman"/>
          <w:b w:val="0"/>
          <w:sz w:val="24"/>
          <w:szCs w:val="24"/>
        </w:rPr>
        <w:t xml:space="preserve"> 236 – 23</w:t>
      </w:r>
      <w:r w:rsidR="009825F0" w:rsidRPr="009825F0">
        <w:rPr>
          <w:rFonts w:ascii="Times New Roman" w:hAnsi="Times New Roman"/>
          <w:b w:val="0"/>
          <w:sz w:val="24"/>
          <w:szCs w:val="24"/>
        </w:rPr>
        <w:t>7, стр. 248</w:t>
      </w:r>
    </w:p>
    <w:p w:rsidR="009825F0" w:rsidRPr="001C0A41" w:rsidRDefault="001C0A41" w:rsidP="00724C47">
      <w:pPr>
        <w:ind w:left="993" w:hanging="699"/>
        <w:rPr>
          <w:bCs/>
          <w:color w:val="000000"/>
          <w:shd w:val="clear" w:color="auto" w:fill="FFFFFF"/>
        </w:rPr>
      </w:pPr>
      <w:r>
        <w:t xml:space="preserve">3.2.2. </w:t>
      </w:r>
      <w:r w:rsidR="00724C47">
        <w:t xml:space="preserve"> </w:t>
      </w:r>
      <w:r w:rsidR="009825F0" w:rsidRPr="009825F0">
        <w:t xml:space="preserve">пункт </w:t>
      </w:r>
      <w:r w:rsidR="009825F0" w:rsidRPr="001C0A41">
        <w:rPr>
          <w:bCs/>
          <w:color w:val="000000"/>
          <w:shd w:val="clear" w:color="auto" w:fill="FFFFFF"/>
        </w:rPr>
        <w:t xml:space="preserve">2.3.3. «Совместная деятельность школы с предприятиями, общественными организациями, системой дополнительного образования по социализации </w:t>
      </w:r>
      <w:proofErr w:type="gramStart"/>
      <w:r w:rsidR="009825F0" w:rsidRPr="001C0A41">
        <w:rPr>
          <w:bCs/>
          <w:color w:val="000000"/>
          <w:shd w:val="clear" w:color="auto" w:fill="FFFFFF"/>
        </w:rPr>
        <w:t>обучающихся</w:t>
      </w:r>
      <w:proofErr w:type="gramEnd"/>
      <w:r w:rsidR="009825F0" w:rsidRPr="001C0A41">
        <w:rPr>
          <w:bCs/>
          <w:color w:val="000000"/>
          <w:shd w:val="clear" w:color="auto" w:fill="FFFFFF"/>
        </w:rPr>
        <w:t>», стр. 237 - 239</w:t>
      </w:r>
    </w:p>
    <w:p w:rsidR="00010DB4" w:rsidRDefault="001C0A41" w:rsidP="00724C47">
      <w:pPr>
        <w:ind w:left="993" w:hanging="63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3.2.3.</w:t>
      </w:r>
      <w:r w:rsidR="00724C47">
        <w:rPr>
          <w:bCs/>
          <w:color w:val="000000"/>
          <w:shd w:val="clear" w:color="auto" w:fill="FFFFFF"/>
        </w:rPr>
        <w:t xml:space="preserve"> </w:t>
      </w:r>
      <w:r w:rsidR="006B53C4">
        <w:rPr>
          <w:bCs/>
          <w:color w:val="000000"/>
          <w:shd w:val="clear" w:color="auto" w:fill="FFFFFF"/>
        </w:rPr>
        <w:t xml:space="preserve"> </w:t>
      </w:r>
      <w:r w:rsidR="009825F0" w:rsidRPr="001C0A41">
        <w:rPr>
          <w:bCs/>
          <w:color w:val="000000"/>
          <w:shd w:val="clear" w:color="auto" w:fill="FFFFFF"/>
        </w:rPr>
        <w:t xml:space="preserve">пункт 2.3.6. «Этапы организации работы в системе социального воспитания </w:t>
      </w:r>
      <w:proofErr w:type="gramStart"/>
      <w:r w:rsidR="009825F0" w:rsidRPr="001C0A41">
        <w:rPr>
          <w:bCs/>
          <w:color w:val="000000"/>
          <w:shd w:val="clear" w:color="auto" w:fill="FFFFFF"/>
        </w:rPr>
        <w:t>обучающихся</w:t>
      </w:r>
      <w:proofErr w:type="gramEnd"/>
      <w:r w:rsidR="009825F0" w:rsidRPr="001C0A41">
        <w:rPr>
          <w:bCs/>
          <w:color w:val="000000"/>
          <w:shd w:val="clear" w:color="auto" w:fill="FFFFFF"/>
        </w:rPr>
        <w:t>, совместной деятельности ОУ с предприятиями, общественными организациями, системой дополнительного образования, иными социальными субъектами, стр. 250 – 252.</w:t>
      </w:r>
    </w:p>
    <w:p w:rsidR="006B53C4" w:rsidRPr="009825F0" w:rsidRDefault="006B53C4" w:rsidP="00A7104A">
      <w:pPr>
        <w:ind w:left="851" w:hanging="491"/>
      </w:pPr>
    </w:p>
    <w:p w:rsidR="001141F3" w:rsidRPr="001141F3" w:rsidRDefault="006B53C4" w:rsidP="006B53C4">
      <w:pPr>
        <w:pStyle w:val="3"/>
        <w:spacing w:before="0" w:after="0"/>
        <w:ind w:left="709" w:hanging="42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3.3</w:t>
      </w:r>
      <w:r w:rsidR="00A7104A">
        <w:rPr>
          <w:rFonts w:ascii="Times New Roman" w:hAnsi="Times New Roman"/>
          <w:b w:val="0"/>
          <w:sz w:val="24"/>
          <w:szCs w:val="24"/>
        </w:rPr>
        <w:t xml:space="preserve">.  </w:t>
      </w:r>
      <w:r w:rsidR="001141F3" w:rsidRPr="001141F3">
        <w:rPr>
          <w:rFonts w:ascii="Times New Roman" w:hAnsi="Times New Roman"/>
          <w:b w:val="0"/>
          <w:sz w:val="24"/>
          <w:szCs w:val="24"/>
        </w:rPr>
        <w:t>В раздел 2.4. «</w:t>
      </w:r>
      <w:r w:rsidR="001141F3" w:rsidRPr="001141F3">
        <w:rPr>
          <w:rFonts w:ascii="Times New Roman" w:hAnsi="Times New Roman"/>
          <w:b w:val="0"/>
          <w:bCs w:val="0"/>
          <w:sz w:val="24"/>
          <w:szCs w:val="24"/>
        </w:rPr>
        <w:t xml:space="preserve">Программа коррекционной работы </w:t>
      </w:r>
      <w:r w:rsidR="001141F3" w:rsidRPr="001141F3">
        <w:rPr>
          <w:rFonts w:ascii="Times New Roman" w:hAnsi="Times New Roman"/>
          <w:b w:val="0"/>
          <w:sz w:val="24"/>
          <w:szCs w:val="24"/>
        </w:rPr>
        <w:t xml:space="preserve">с </w:t>
      </w:r>
      <w:proofErr w:type="gramStart"/>
      <w:r w:rsidR="001141F3" w:rsidRPr="001141F3">
        <w:rPr>
          <w:rFonts w:ascii="Times New Roman" w:hAnsi="Times New Roman"/>
          <w:b w:val="0"/>
          <w:sz w:val="24"/>
          <w:szCs w:val="24"/>
        </w:rPr>
        <w:t>обучающимися</w:t>
      </w:r>
      <w:proofErr w:type="gramEnd"/>
      <w:r w:rsidR="001141F3" w:rsidRPr="001141F3">
        <w:rPr>
          <w:rFonts w:ascii="Times New Roman" w:hAnsi="Times New Roman"/>
          <w:b w:val="0"/>
          <w:sz w:val="24"/>
          <w:szCs w:val="24"/>
        </w:rPr>
        <w:t xml:space="preserve"> при получении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141F3" w:rsidRPr="001141F3">
        <w:rPr>
          <w:rFonts w:ascii="Times New Roman" w:hAnsi="Times New Roman"/>
          <w:b w:val="0"/>
          <w:sz w:val="24"/>
          <w:szCs w:val="24"/>
        </w:rPr>
        <w:t>основного общего образования»</w:t>
      </w:r>
      <w:r w:rsidR="001141F3">
        <w:rPr>
          <w:rFonts w:ascii="Times New Roman" w:hAnsi="Times New Roman"/>
          <w:b w:val="0"/>
          <w:sz w:val="24"/>
          <w:szCs w:val="24"/>
        </w:rPr>
        <w:t xml:space="preserve"> внести:</w:t>
      </w:r>
    </w:p>
    <w:p w:rsidR="009825F0" w:rsidRPr="006B53C4" w:rsidRDefault="006B53C4" w:rsidP="00724C47">
      <w:pPr>
        <w:ind w:left="851" w:hanging="567"/>
        <w:rPr>
          <w:bCs/>
          <w:shd w:val="clear" w:color="auto" w:fill="FFFFFF"/>
        </w:rPr>
      </w:pPr>
      <w:r>
        <w:t xml:space="preserve">3.3.1. </w:t>
      </w:r>
      <w:r w:rsidR="003731B5">
        <w:t xml:space="preserve">пункт 2.4.2. </w:t>
      </w:r>
      <w:r w:rsidR="003731B5" w:rsidRPr="003731B5">
        <w:t>«</w:t>
      </w:r>
      <w:r w:rsidR="003731B5" w:rsidRPr="006B53C4">
        <w:rPr>
          <w:bCs/>
          <w:shd w:val="clear" w:color="auto" w:fill="FFFFFF"/>
        </w:rPr>
        <w:t xml:space="preserve">Система комплексного психолого-медико-педагогического и социального сопровождения и поддержки </w:t>
      </w:r>
      <w:proofErr w:type="gramStart"/>
      <w:r w:rsidR="003731B5" w:rsidRPr="006B53C4">
        <w:rPr>
          <w:bCs/>
          <w:shd w:val="clear" w:color="auto" w:fill="FFFFFF"/>
        </w:rPr>
        <w:t>обучающихся</w:t>
      </w:r>
      <w:proofErr w:type="gramEnd"/>
      <w:r w:rsidR="003731B5" w:rsidRPr="006B53C4">
        <w:rPr>
          <w:bCs/>
          <w:shd w:val="clear" w:color="auto" w:fill="FFFFFF"/>
        </w:rPr>
        <w:t xml:space="preserve"> с ограниченными возможностями здоровья», стр. 266 – 267</w:t>
      </w:r>
    </w:p>
    <w:p w:rsidR="003731B5" w:rsidRDefault="006B53C4" w:rsidP="00724C47">
      <w:pPr>
        <w:pStyle w:val="Default"/>
        <w:ind w:left="851" w:hanging="567"/>
        <w:rPr>
          <w:bCs/>
        </w:rPr>
      </w:pPr>
      <w:r>
        <w:t xml:space="preserve">3.3.2. </w:t>
      </w:r>
      <w:r w:rsidR="003731B5">
        <w:t>пункт 2.4.4. «</w:t>
      </w:r>
      <w:r w:rsidR="003731B5" w:rsidRPr="003731B5">
        <w:rPr>
          <w:bCs/>
        </w:rPr>
        <w:t xml:space="preserve">Механизм взаимодействия педагогов МБОУ </w:t>
      </w:r>
      <w:proofErr w:type="spellStart"/>
      <w:r w:rsidR="003731B5" w:rsidRPr="003731B5">
        <w:rPr>
          <w:bCs/>
        </w:rPr>
        <w:t>Кепская</w:t>
      </w:r>
      <w:proofErr w:type="spellEnd"/>
      <w:r w:rsidR="003731B5" w:rsidRPr="003731B5">
        <w:rPr>
          <w:bCs/>
        </w:rPr>
        <w:t xml:space="preserve"> ООШ со специалистами в области коррекционной и специальной педагогики других организаций, осуществляющих образовательную деятельность, и иных организаций и институтов общества, предусматривающий общую целевую и единую стратегическую направленность работы с учетом </w:t>
      </w:r>
      <w:proofErr w:type="spellStart"/>
      <w:r w:rsidR="003731B5" w:rsidRPr="003731B5">
        <w:rPr>
          <w:bCs/>
        </w:rPr>
        <w:t>вариативно-деятельностной</w:t>
      </w:r>
      <w:proofErr w:type="spellEnd"/>
      <w:r w:rsidR="003731B5" w:rsidRPr="003731B5">
        <w:rPr>
          <w:bCs/>
        </w:rPr>
        <w:t xml:space="preserve"> тактики</w:t>
      </w:r>
      <w:r w:rsidR="003731B5">
        <w:rPr>
          <w:bCs/>
        </w:rPr>
        <w:t>», стр.</w:t>
      </w:r>
      <w:r w:rsidR="00F9133A">
        <w:rPr>
          <w:bCs/>
        </w:rPr>
        <w:t>265 - 272</w:t>
      </w:r>
    </w:p>
    <w:p w:rsidR="006B53C4" w:rsidRPr="003731B5" w:rsidRDefault="006B53C4" w:rsidP="006B53C4">
      <w:pPr>
        <w:pStyle w:val="Default"/>
        <w:ind w:left="851" w:hanging="567"/>
      </w:pPr>
    </w:p>
    <w:p w:rsidR="009825F0" w:rsidRDefault="006B53C4" w:rsidP="00724C47">
      <w:pPr>
        <w:ind w:left="851" w:hanging="567"/>
      </w:pPr>
      <w:r>
        <w:t xml:space="preserve">3.4.  </w:t>
      </w:r>
      <w:r w:rsidR="00AC505A">
        <w:t xml:space="preserve">В пояснительной записке учебного плана </w:t>
      </w:r>
      <w:proofErr w:type="gramStart"/>
      <w:r w:rsidR="00AC505A">
        <w:t>организационного</w:t>
      </w:r>
      <w:proofErr w:type="gramEnd"/>
      <w:r w:rsidR="00AC505A">
        <w:t xml:space="preserve"> раздела образовательную предметную область «Филология» заменить на «Русский язык и литература» и «Иностранный язык», стр. 277</w:t>
      </w:r>
    </w:p>
    <w:p w:rsidR="006B53C4" w:rsidRDefault="006B53C4" w:rsidP="006B53C4">
      <w:pPr>
        <w:ind w:left="426" w:hanging="426"/>
      </w:pPr>
    </w:p>
    <w:p w:rsidR="00AC505A" w:rsidRDefault="006B53C4" w:rsidP="00724C47">
      <w:pPr>
        <w:ind w:firstLine="284"/>
      </w:pPr>
      <w:r>
        <w:t xml:space="preserve">3.5. </w:t>
      </w:r>
      <w:r w:rsidR="00AC505A">
        <w:t xml:space="preserve">Ввести </w:t>
      </w:r>
      <w:r w:rsidR="0096574B">
        <w:t>подраздел</w:t>
      </w:r>
      <w:r w:rsidR="00AC505A">
        <w:t xml:space="preserve"> 3.2. «План внеурочной деятельности», стр. 278 – 280</w:t>
      </w:r>
    </w:p>
    <w:p w:rsidR="006B53C4" w:rsidRDefault="006B53C4" w:rsidP="006B53C4"/>
    <w:p w:rsidR="00AC505A" w:rsidRDefault="006B53C4" w:rsidP="00724C47">
      <w:pPr>
        <w:ind w:left="709" w:hanging="425"/>
      </w:pPr>
      <w:r>
        <w:t xml:space="preserve">3.6.  </w:t>
      </w:r>
      <w:r w:rsidR="00AC505A">
        <w:t xml:space="preserve">В </w:t>
      </w:r>
      <w:r w:rsidR="0096574B">
        <w:t>пункт</w:t>
      </w:r>
      <w:r w:rsidR="00AC505A">
        <w:t xml:space="preserve"> 3.3.1. «</w:t>
      </w:r>
      <w:r w:rsidR="00AC505A" w:rsidRPr="006B53C4">
        <w:rPr>
          <w:bCs/>
        </w:rPr>
        <w:t xml:space="preserve">Описание кадровых условий реализации основной образовательной программы основного общего образования </w:t>
      </w:r>
      <w:r w:rsidR="00AC505A" w:rsidRPr="0096574B">
        <w:t xml:space="preserve">МБОУ </w:t>
      </w:r>
      <w:proofErr w:type="spellStart"/>
      <w:r w:rsidR="00AC505A" w:rsidRPr="0096574B">
        <w:t>Кепская</w:t>
      </w:r>
      <w:proofErr w:type="spellEnd"/>
      <w:r w:rsidR="00AC505A" w:rsidRPr="0096574B">
        <w:t xml:space="preserve"> ООШ» внести изменения, учитывающие списочный состав и прохождение педагогами школы курсов повышения квалификации</w:t>
      </w:r>
      <w:r w:rsidR="00AC505A">
        <w:t xml:space="preserve"> на 01.01.2019 года, стр. </w:t>
      </w:r>
      <w:r w:rsidR="0096574B">
        <w:t>238-239</w:t>
      </w:r>
    </w:p>
    <w:p w:rsidR="0096574B" w:rsidRPr="006B53C4" w:rsidRDefault="006B53C4" w:rsidP="00724C47">
      <w:pPr>
        <w:ind w:left="709" w:hanging="425"/>
        <w:rPr>
          <w:bCs/>
          <w:color w:val="000000"/>
          <w:shd w:val="clear" w:color="auto" w:fill="FFFFFF"/>
        </w:rPr>
      </w:pPr>
      <w:r>
        <w:t xml:space="preserve">3.7. </w:t>
      </w:r>
      <w:r w:rsidR="0096574B">
        <w:t xml:space="preserve">Ввести пункт </w:t>
      </w:r>
      <w:r w:rsidR="0096574B" w:rsidRPr="006B53C4">
        <w:rPr>
          <w:bCs/>
          <w:color w:val="000000"/>
          <w:shd w:val="clear" w:color="auto" w:fill="FFFFFF"/>
        </w:rPr>
        <w:t>3.3.7</w:t>
      </w:r>
      <w:r w:rsidR="0096574B" w:rsidRPr="006B53C4">
        <w:rPr>
          <w:b/>
          <w:bCs/>
          <w:color w:val="000000"/>
          <w:shd w:val="clear" w:color="auto" w:fill="FFFFFF"/>
        </w:rPr>
        <w:t xml:space="preserve">. </w:t>
      </w:r>
      <w:r w:rsidR="0096574B" w:rsidRPr="006B53C4">
        <w:rPr>
          <w:bCs/>
          <w:color w:val="000000"/>
          <w:shd w:val="clear" w:color="auto" w:fill="FFFFFF"/>
        </w:rPr>
        <w:t>«Обоснование необходимых изменений в имеющихся условиях реализации ООП ООО в соответствии с приоритетами основной образовательной программы основного общего образования и механизмы достижения целевых ориентиров в системе условий», стр. 311-314</w:t>
      </w:r>
    </w:p>
    <w:p w:rsidR="0096574B" w:rsidRDefault="006B53C4" w:rsidP="00724C47">
      <w:pPr>
        <w:ind w:left="709" w:hanging="425"/>
        <w:rPr>
          <w:bCs/>
          <w:color w:val="000000"/>
          <w:shd w:val="clear" w:color="auto" w:fill="FFFFFF"/>
        </w:rPr>
      </w:pPr>
      <w:r>
        <w:t xml:space="preserve">3.8. </w:t>
      </w:r>
      <w:r w:rsidR="0096574B" w:rsidRPr="0096574B">
        <w:t xml:space="preserve">Ввести пункт 3.3.8. «Контроль состояния системы условий </w:t>
      </w:r>
      <w:r w:rsidR="0096574B" w:rsidRPr="006B53C4">
        <w:rPr>
          <w:bCs/>
          <w:color w:val="000000"/>
          <w:shd w:val="clear" w:color="auto" w:fill="FFFFFF"/>
        </w:rPr>
        <w:t>реализации ООП ООО», стр. 314-315</w:t>
      </w:r>
    </w:p>
    <w:p w:rsidR="006B53C4" w:rsidRPr="0096574B" w:rsidRDefault="006B53C4" w:rsidP="006B53C4">
      <w:pPr>
        <w:ind w:left="426" w:hanging="426"/>
      </w:pPr>
    </w:p>
    <w:p w:rsidR="007A6CAF" w:rsidRPr="006B53C4" w:rsidRDefault="006B53C4" w:rsidP="003C0C4F">
      <w:pPr>
        <w:ind w:left="284" w:hanging="426"/>
        <w:rPr>
          <w:color w:val="FF0000"/>
        </w:rPr>
      </w:pPr>
      <w:r>
        <w:rPr>
          <w:bCs/>
          <w:iCs/>
          <w:color w:val="00000A"/>
        </w:rPr>
        <w:t xml:space="preserve">4. </w:t>
      </w:r>
      <w:r w:rsidR="00ED37AB" w:rsidRPr="006B53C4">
        <w:rPr>
          <w:bCs/>
          <w:iCs/>
          <w:color w:val="00000A"/>
        </w:rPr>
        <w:t xml:space="preserve">Формулировку «ступени образования» </w:t>
      </w:r>
      <w:proofErr w:type="gramStart"/>
      <w:r w:rsidR="00ED37AB" w:rsidRPr="006B53C4">
        <w:rPr>
          <w:bCs/>
          <w:iCs/>
          <w:color w:val="00000A"/>
        </w:rPr>
        <w:t>заменить на формулировку</w:t>
      </w:r>
      <w:proofErr w:type="gramEnd"/>
      <w:r w:rsidR="00ED37AB" w:rsidRPr="006B53C4">
        <w:rPr>
          <w:bCs/>
          <w:iCs/>
          <w:color w:val="00000A"/>
        </w:rPr>
        <w:t xml:space="preserve"> «уровни образования» во всех разделах Программы начального общего образования и Программы основного общего образования.</w:t>
      </w:r>
    </w:p>
    <w:p w:rsidR="007A6CAF" w:rsidRPr="007A6CAF" w:rsidRDefault="007A6CAF" w:rsidP="007A6CAF"/>
    <w:p w:rsidR="007A6CAF" w:rsidRPr="007A6CAF" w:rsidRDefault="007A6CAF" w:rsidP="007A6CAF"/>
    <w:p w:rsidR="006B53C4" w:rsidRDefault="006B53C4" w:rsidP="007A6CAF"/>
    <w:p w:rsidR="00ED37AB" w:rsidRPr="007A6CAF" w:rsidRDefault="007A6CAF" w:rsidP="007A6CAF">
      <w:r>
        <w:t xml:space="preserve">Директор школы:                                                                  </w:t>
      </w:r>
      <w:r w:rsidR="006B53C4">
        <w:t xml:space="preserve">   </w:t>
      </w:r>
      <w:r>
        <w:t xml:space="preserve">         М.А.Вдовина</w:t>
      </w:r>
    </w:p>
    <w:sectPr w:rsidR="00ED37AB" w:rsidRPr="007A6CAF" w:rsidSect="000C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BD4"/>
    <w:multiLevelType w:val="hybridMultilevel"/>
    <w:tmpl w:val="C7DE358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64288"/>
    <w:multiLevelType w:val="hybridMultilevel"/>
    <w:tmpl w:val="4ECEBA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38B5"/>
    <w:multiLevelType w:val="hybridMultilevel"/>
    <w:tmpl w:val="7264E1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423D2"/>
    <w:multiLevelType w:val="hybridMultilevel"/>
    <w:tmpl w:val="3F7CEC62"/>
    <w:lvl w:ilvl="0" w:tplc="04190019">
      <w:start w:val="1"/>
      <w:numFmt w:val="lowerLetter"/>
      <w:lvlText w:val="%1."/>
      <w:lvlJc w:val="left"/>
      <w:pPr>
        <w:ind w:left="177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2C585F30"/>
    <w:multiLevelType w:val="hybridMultilevel"/>
    <w:tmpl w:val="1FF2D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B5261"/>
    <w:multiLevelType w:val="multilevel"/>
    <w:tmpl w:val="D876C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95400C8"/>
    <w:multiLevelType w:val="hybridMultilevel"/>
    <w:tmpl w:val="22020A4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A4B8E"/>
    <w:multiLevelType w:val="hybridMultilevel"/>
    <w:tmpl w:val="98E2C4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CA641B9"/>
    <w:multiLevelType w:val="hybridMultilevel"/>
    <w:tmpl w:val="6B8E8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15F58"/>
    <w:multiLevelType w:val="hybridMultilevel"/>
    <w:tmpl w:val="FDEAA700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6F950D3"/>
    <w:multiLevelType w:val="hybridMultilevel"/>
    <w:tmpl w:val="21FE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33B38"/>
    <w:multiLevelType w:val="hybridMultilevel"/>
    <w:tmpl w:val="3EB408B4"/>
    <w:lvl w:ilvl="0" w:tplc="40347E74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5A922192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 w:tplc="04190019">
      <w:start w:val="1"/>
      <w:numFmt w:val="lowerLetter"/>
      <w:lvlText w:val="%3."/>
      <w:lvlJc w:val="lef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640659"/>
    <w:multiLevelType w:val="hybridMultilevel"/>
    <w:tmpl w:val="4BE4BF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6115A"/>
    <w:multiLevelType w:val="hybridMultilevel"/>
    <w:tmpl w:val="3B4EA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9B36D5"/>
    <w:multiLevelType w:val="hybridMultilevel"/>
    <w:tmpl w:val="0B367650"/>
    <w:lvl w:ilvl="0" w:tplc="54E0863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3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68F"/>
    <w:rsid w:val="00010DB4"/>
    <w:rsid w:val="00026775"/>
    <w:rsid w:val="000C66BA"/>
    <w:rsid w:val="000D0137"/>
    <w:rsid w:val="001141F3"/>
    <w:rsid w:val="001709D1"/>
    <w:rsid w:val="001B13B0"/>
    <w:rsid w:val="001B671B"/>
    <w:rsid w:val="001C0A41"/>
    <w:rsid w:val="001F4C73"/>
    <w:rsid w:val="0024268F"/>
    <w:rsid w:val="0026256B"/>
    <w:rsid w:val="002C6440"/>
    <w:rsid w:val="00330438"/>
    <w:rsid w:val="00345D26"/>
    <w:rsid w:val="00364408"/>
    <w:rsid w:val="003731B5"/>
    <w:rsid w:val="003C0C4F"/>
    <w:rsid w:val="0046668B"/>
    <w:rsid w:val="00470B5F"/>
    <w:rsid w:val="00534F24"/>
    <w:rsid w:val="00595025"/>
    <w:rsid w:val="005A10B6"/>
    <w:rsid w:val="005C1D5F"/>
    <w:rsid w:val="006B53C4"/>
    <w:rsid w:val="00724C47"/>
    <w:rsid w:val="007A6CAF"/>
    <w:rsid w:val="00823405"/>
    <w:rsid w:val="00855BF2"/>
    <w:rsid w:val="00881487"/>
    <w:rsid w:val="008A11D6"/>
    <w:rsid w:val="0096574B"/>
    <w:rsid w:val="009825F0"/>
    <w:rsid w:val="00A7104A"/>
    <w:rsid w:val="00AC505A"/>
    <w:rsid w:val="00C15E1B"/>
    <w:rsid w:val="00C7570F"/>
    <w:rsid w:val="00D670FD"/>
    <w:rsid w:val="00E64653"/>
    <w:rsid w:val="00ED37AB"/>
    <w:rsid w:val="00F06E5A"/>
    <w:rsid w:val="00F34113"/>
    <w:rsid w:val="00F84957"/>
    <w:rsid w:val="00F9133A"/>
    <w:rsid w:val="00F95C0A"/>
    <w:rsid w:val="00FD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qFormat/>
    <w:rsid w:val="00ED37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1B"/>
    <w:pPr>
      <w:ind w:left="720"/>
      <w:contextualSpacing/>
    </w:pPr>
  </w:style>
  <w:style w:type="character" w:styleId="a4">
    <w:name w:val="Strong"/>
    <w:uiPriority w:val="22"/>
    <w:qFormat/>
    <w:rsid w:val="001B13B0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04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95">
    <w:name w:val="Основной текст (9)5"/>
    <w:rsid w:val="00534F24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5">
    <w:name w:val="No Spacing"/>
    <w:uiPriority w:val="1"/>
    <w:qFormat/>
    <w:rsid w:val="00534F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D37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rsid w:val="00ED37AB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373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пк</cp:lastModifiedBy>
  <cp:revision>13</cp:revision>
  <cp:lastPrinted>2019-03-12T09:15:00Z</cp:lastPrinted>
  <dcterms:created xsi:type="dcterms:W3CDTF">2019-03-04T09:05:00Z</dcterms:created>
  <dcterms:modified xsi:type="dcterms:W3CDTF">2019-04-18T09:33:00Z</dcterms:modified>
</cp:coreProperties>
</file>